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heme="minorHAnsi"/>
          <w:b/>
          <w:bCs/>
          <w:sz w:val="30"/>
          <w:szCs w:val="30"/>
        </w:rPr>
      </w:pPr>
    </w:p>
    <w:p>
      <w:pPr>
        <w:jc w:val="center"/>
        <w:rPr>
          <w:rFonts w:hint="default" w:ascii="Arial" w:hAnsi="Arial" w:cs="Arial"/>
          <w:b/>
          <w:bCs/>
          <w:sz w:val="30"/>
          <w:szCs w:val="30"/>
        </w:rPr>
      </w:pPr>
      <w:r>
        <w:rPr>
          <w:rFonts w:hint="default" w:ascii="Arial" w:hAnsi="Arial" w:cs="Arial"/>
          <w:b/>
          <w:bCs/>
          <w:sz w:val="30"/>
          <w:szCs w:val="30"/>
        </w:rPr>
        <w:t xml:space="preserve">Campoo Los Valles acoge </w:t>
      </w:r>
      <w:r>
        <w:rPr>
          <w:rFonts w:hint="default" w:ascii="Arial" w:hAnsi="Arial" w:cs="Arial"/>
          <w:b/>
          <w:bCs/>
          <w:sz w:val="30"/>
          <w:szCs w:val="30"/>
          <w:lang w:val="es-ES"/>
        </w:rPr>
        <w:t>el</w:t>
      </w:r>
      <w:r>
        <w:rPr>
          <w:rFonts w:hint="default" w:ascii="Arial" w:hAnsi="Arial" w:cs="Arial"/>
          <w:b/>
          <w:bCs/>
          <w:sz w:val="30"/>
          <w:szCs w:val="30"/>
        </w:rPr>
        <w:t xml:space="preserve"> 2</w:t>
      </w:r>
      <w:r>
        <w:rPr>
          <w:rFonts w:hint="default" w:ascii="Arial" w:hAnsi="Arial" w:cs="Arial"/>
          <w:b/>
          <w:bCs/>
          <w:sz w:val="30"/>
          <w:szCs w:val="30"/>
          <w:lang w:val="es-ES"/>
        </w:rPr>
        <w:t>6 y el 27</w:t>
      </w:r>
      <w:r>
        <w:rPr>
          <w:rFonts w:hint="default" w:ascii="Arial" w:hAnsi="Arial" w:cs="Arial"/>
          <w:b/>
          <w:bCs/>
          <w:sz w:val="30"/>
          <w:szCs w:val="30"/>
        </w:rPr>
        <w:t xml:space="preserve"> el concurs</w:t>
      </w:r>
      <w:r>
        <w:rPr>
          <w:rFonts w:hint="default" w:ascii="Arial" w:hAnsi="Arial" w:cs="Arial"/>
          <w:b/>
          <w:bCs/>
          <w:sz w:val="30"/>
          <w:szCs w:val="30"/>
          <w:lang w:val="es-ES"/>
        </w:rPr>
        <w:t>o</w:t>
      </w:r>
      <w:r>
        <w:rPr>
          <w:rFonts w:hint="default" w:ascii="Arial" w:hAnsi="Arial" w:cs="Arial"/>
          <w:b/>
          <w:bCs/>
          <w:sz w:val="30"/>
          <w:szCs w:val="30"/>
        </w:rPr>
        <w:t xml:space="preserve"> fotográfico `Miradas al paisaje´</w:t>
      </w:r>
    </w:p>
    <w:p>
      <w:pPr>
        <w:jc w:val="both"/>
        <w:rPr>
          <w:rFonts w:hint="default" w:ascii="Arial" w:hAnsi="Arial" w:cs="Arial"/>
          <w:b w:val="0"/>
          <w:bCs w:val="0"/>
          <w:i/>
          <w:sz w:val="24"/>
          <w:szCs w:val="24"/>
        </w:rPr>
      </w:pPr>
      <w:r>
        <w:rPr>
          <w:rFonts w:hint="default" w:ascii="Arial" w:hAnsi="Arial" w:cs="Arial"/>
          <w:b w:val="0"/>
          <w:bCs w:val="0"/>
          <w:i/>
          <w:sz w:val="24"/>
          <w:szCs w:val="24"/>
        </w:rPr>
        <w:t>Este maratón de fotografía está organizado por la ADT Campoo Los Valles y financiado por la Consejería de Obras Públicas, Ordenación del Territorio y Urbanismo del Gobierno de Cantabria</w:t>
      </w:r>
    </w:p>
    <w:p>
      <w:pPr>
        <w:spacing w:after="0"/>
        <w:jc w:val="both"/>
        <w:rPr>
          <w:rFonts w:hint="default" w:ascii="Arial" w:hAnsi="Arial" w:cs="Arial"/>
          <w:sz w:val="24"/>
          <w:szCs w:val="24"/>
        </w:rPr>
      </w:pPr>
      <w:r>
        <w:rPr>
          <w:rFonts w:hint="default" w:ascii="Arial" w:hAnsi="Arial" w:cs="Arial"/>
          <w:sz w:val="24"/>
          <w:szCs w:val="24"/>
        </w:rPr>
        <w:t>Campoo Los Valles albergará</w:t>
      </w:r>
      <w:r>
        <w:rPr>
          <w:rFonts w:hint="default" w:ascii="Arial" w:hAnsi="Arial" w:cs="Arial"/>
          <w:sz w:val="24"/>
          <w:szCs w:val="24"/>
          <w:lang w:val="es-ES"/>
        </w:rPr>
        <w:t>, de</w:t>
      </w:r>
      <w:r>
        <w:rPr>
          <w:rFonts w:hint="default" w:ascii="Arial" w:hAnsi="Arial" w:cs="Arial"/>
          <w:sz w:val="24"/>
          <w:szCs w:val="24"/>
        </w:rPr>
        <w:t>l 25 al 27 de noviembre</w:t>
      </w:r>
      <w:r>
        <w:rPr>
          <w:rFonts w:hint="default" w:ascii="Arial" w:hAnsi="Arial" w:cs="Arial"/>
          <w:sz w:val="24"/>
          <w:szCs w:val="24"/>
          <w:lang w:val="es-ES"/>
        </w:rPr>
        <w:t>,</w:t>
      </w:r>
      <w:r>
        <w:rPr>
          <w:rFonts w:hint="default" w:ascii="Arial" w:hAnsi="Arial" w:cs="Arial"/>
          <w:sz w:val="24"/>
          <w:szCs w:val="24"/>
        </w:rPr>
        <w:t xml:space="preserve"> el maratón fotográfico `Miradas al paisaje´</w:t>
      </w:r>
      <w:r>
        <w:rPr>
          <w:rFonts w:hint="default" w:ascii="Arial" w:hAnsi="Arial" w:cs="Arial"/>
          <w:sz w:val="24"/>
          <w:szCs w:val="24"/>
          <w:lang w:val="es-ES"/>
        </w:rPr>
        <w:t>,</w:t>
      </w:r>
      <w:r>
        <w:rPr>
          <w:rFonts w:hint="default" w:ascii="Arial" w:hAnsi="Arial" w:cs="Arial"/>
          <w:sz w:val="24"/>
          <w:szCs w:val="24"/>
        </w:rPr>
        <w:t xml:space="preserve"> organizado por la Asociación Desarrollo Territorial (ADT) Campoo Los Valles y </w:t>
      </w:r>
      <w:r>
        <w:rPr>
          <w:rFonts w:hint="default" w:ascii="Arial" w:hAnsi="Arial" w:cs="Arial"/>
          <w:sz w:val="24"/>
          <w:szCs w:val="24"/>
          <w:lang w:val="es-ES"/>
        </w:rPr>
        <w:t>financiado por</w:t>
      </w:r>
      <w:r>
        <w:rPr>
          <w:rFonts w:hint="default" w:ascii="Arial" w:hAnsi="Arial" w:cs="Arial"/>
          <w:sz w:val="24"/>
          <w:szCs w:val="24"/>
        </w:rPr>
        <w:t xml:space="preserve"> la Consejería de Obras Públicas, Ordenación del Territorio y Urbanismo del Gobierno de Cantabria. El evento cuenta también con la colaboración del Ayuntamiento de Reinosa.</w:t>
      </w:r>
    </w:p>
    <w:p>
      <w:pPr>
        <w:spacing w:after="0"/>
        <w:jc w:val="both"/>
        <w:rPr>
          <w:rFonts w:hint="default" w:ascii="Arial" w:hAnsi="Arial" w:cs="Arial"/>
          <w:sz w:val="24"/>
          <w:szCs w:val="24"/>
        </w:rPr>
      </w:pPr>
    </w:p>
    <w:p>
      <w:pPr>
        <w:spacing w:after="0"/>
        <w:jc w:val="both"/>
        <w:rPr>
          <w:rFonts w:hint="default" w:ascii="Arial" w:hAnsi="Arial" w:cs="Arial"/>
          <w:sz w:val="24"/>
          <w:szCs w:val="24"/>
        </w:rPr>
      </w:pPr>
      <w:r>
        <w:rPr>
          <w:rFonts w:hint="default" w:ascii="Arial" w:hAnsi="Arial" w:cs="Arial"/>
          <w:sz w:val="24"/>
          <w:szCs w:val="24"/>
        </w:rPr>
        <w:t xml:space="preserve">Este maratón, en el que podrá participar cualquier persona mayor de 18 años, o menor con autorización, es libre y </w:t>
      </w:r>
      <w:r>
        <w:rPr>
          <w:rFonts w:hint="default" w:ascii="Arial" w:hAnsi="Arial" w:cs="Arial"/>
          <w:sz w:val="24"/>
          <w:szCs w:val="24"/>
          <w:lang w:val="es-ES"/>
        </w:rPr>
        <w:t>con</w:t>
      </w:r>
      <w:r>
        <w:rPr>
          <w:rFonts w:hint="default" w:ascii="Arial" w:hAnsi="Arial" w:cs="Arial"/>
          <w:sz w:val="24"/>
          <w:szCs w:val="24"/>
        </w:rPr>
        <w:t xml:space="preserve"> inscripción previa. Todas las fotografías han de ser tomadas en el ámbito geográfico de la ADT Campoo Los Valles y se convocan cuatro líneas de actuación: </w:t>
      </w:r>
      <w:r>
        <w:rPr>
          <w:rFonts w:hint="default" w:ascii="Arial" w:hAnsi="Arial" w:cs="Arial"/>
          <w:sz w:val="24"/>
          <w:szCs w:val="24"/>
          <w:lang w:val="es-ES"/>
        </w:rPr>
        <w:t>P</w:t>
      </w:r>
      <w:r>
        <w:rPr>
          <w:rFonts w:hint="default" w:ascii="Arial" w:hAnsi="Arial" w:cs="Arial"/>
          <w:sz w:val="24"/>
          <w:szCs w:val="24"/>
        </w:rPr>
        <w:t xml:space="preserve">aisaje </w:t>
      </w:r>
      <w:r>
        <w:rPr>
          <w:rFonts w:hint="default" w:ascii="Arial" w:hAnsi="Arial" w:cs="Arial"/>
          <w:sz w:val="24"/>
          <w:szCs w:val="24"/>
          <w:lang w:val="es-ES"/>
        </w:rPr>
        <w:t>N</w:t>
      </w:r>
      <w:r>
        <w:rPr>
          <w:rFonts w:hint="default" w:ascii="Arial" w:hAnsi="Arial" w:cs="Arial"/>
          <w:sz w:val="24"/>
          <w:szCs w:val="24"/>
        </w:rPr>
        <w:t xml:space="preserve">atural, </w:t>
      </w:r>
      <w:r>
        <w:rPr>
          <w:rFonts w:hint="default" w:ascii="Arial" w:hAnsi="Arial" w:cs="Arial"/>
          <w:sz w:val="24"/>
          <w:szCs w:val="24"/>
          <w:lang w:val="es-ES"/>
        </w:rPr>
        <w:t>P</w:t>
      </w:r>
      <w:r>
        <w:rPr>
          <w:rFonts w:hint="default" w:ascii="Arial" w:hAnsi="Arial" w:cs="Arial"/>
          <w:sz w:val="24"/>
          <w:szCs w:val="24"/>
        </w:rPr>
        <w:t xml:space="preserve">aisaje </w:t>
      </w:r>
      <w:r>
        <w:rPr>
          <w:rFonts w:hint="default" w:ascii="Arial" w:hAnsi="Arial" w:cs="Arial"/>
          <w:sz w:val="24"/>
          <w:szCs w:val="24"/>
          <w:lang w:val="es-ES"/>
        </w:rPr>
        <w:t>C</w:t>
      </w:r>
      <w:r>
        <w:rPr>
          <w:rFonts w:hint="default" w:ascii="Arial" w:hAnsi="Arial" w:cs="Arial"/>
          <w:sz w:val="24"/>
          <w:szCs w:val="24"/>
        </w:rPr>
        <w:t xml:space="preserve">ultural y </w:t>
      </w:r>
      <w:r>
        <w:rPr>
          <w:rFonts w:hint="default" w:ascii="Arial" w:hAnsi="Arial" w:cs="Arial"/>
          <w:sz w:val="24"/>
          <w:szCs w:val="24"/>
          <w:lang w:val="es-ES"/>
        </w:rPr>
        <w:t>P</w:t>
      </w:r>
      <w:r>
        <w:rPr>
          <w:rFonts w:hint="default" w:ascii="Arial" w:hAnsi="Arial" w:cs="Arial"/>
          <w:sz w:val="24"/>
          <w:szCs w:val="24"/>
        </w:rPr>
        <w:t xml:space="preserve">atrimonial, </w:t>
      </w:r>
      <w:r>
        <w:rPr>
          <w:rFonts w:hint="default" w:ascii="Arial" w:hAnsi="Arial" w:cs="Arial"/>
          <w:sz w:val="24"/>
          <w:szCs w:val="24"/>
          <w:lang w:val="es-ES"/>
        </w:rPr>
        <w:t>P</w:t>
      </w:r>
      <w:r>
        <w:rPr>
          <w:rFonts w:hint="default" w:ascii="Arial" w:hAnsi="Arial" w:cs="Arial"/>
          <w:sz w:val="24"/>
          <w:szCs w:val="24"/>
        </w:rPr>
        <w:t xml:space="preserve">aisaje </w:t>
      </w:r>
      <w:r>
        <w:rPr>
          <w:rFonts w:hint="default" w:ascii="Arial" w:hAnsi="Arial" w:cs="Arial"/>
          <w:sz w:val="24"/>
          <w:szCs w:val="24"/>
          <w:lang w:val="es-ES"/>
        </w:rPr>
        <w:t>I</w:t>
      </w:r>
      <w:r>
        <w:rPr>
          <w:rFonts w:hint="default" w:ascii="Arial" w:hAnsi="Arial" w:cs="Arial"/>
          <w:sz w:val="24"/>
          <w:szCs w:val="24"/>
        </w:rPr>
        <w:t xml:space="preserve">ndustrial y </w:t>
      </w:r>
      <w:r>
        <w:rPr>
          <w:rFonts w:hint="default" w:ascii="Arial" w:hAnsi="Arial" w:cs="Arial"/>
          <w:sz w:val="24"/>
          <w:szCs w:val="24"/>
          <w:lang w:val="es-ES"/>
        </w:rPr>
        <w:t>P</w:t>
      </w:r>
      <w:r>
        <w:rPr>
          <w:rFonts w:hint="default" w:ascii="Arial" w:hAnsi="Arial" w:cs="Arial"/>
          <w:sz w:val="24"/>
          <w:szCs w:val="24"/>
        </w:rPr>
        <w:t xml:space="preserve">aisaje </w:t>
      </w:r>
      <w:r>
        <w:rPr>
          <w:rFonts w:hint="default" w:ascii="Arial" w:hAnsi="Arial" w:cs="Arial"/>
          <w:sz w:val="24"/>
          <w:szCs w:val="24"/>
          <w:lang w:val="es-ES"/>
        </w:rPr>
        <w:t>H</w:t>
      </w:r>
      <w:r>
        <w:rPr>
          <w:rFonts w:hint="default" w:ascii="Arial" w:hAnsi="Arial" w:cs="Arial"/>
          <w:sz w:val="24"/>
          <w:szCs w:val="24"/>
        </w:rPr>
        <w:t xml:space="preserve">umano. Cada participante podrá enviar un máximo de </w:t>
      </w:r>
      <w:r>
        <w:rPr>
          <w:rFonts w:hint="default" w:ascii="Arial" w:hAnsi="Arial" w:cs="Arial"/>
          <w:sz w:val="24"/>
          <w:szCs w:val="24"/>
          <w:lang w:val="es-ES"/>
        </w:rPr>
        <w:t>tres</w:t>
      </w:r>
      <w:r>
        <w:rPr>
          <w:rFonts w:hint="default" w:ascii="Arial" w:hAnsi="Arial" w:cs="Arial"/>
          <w:sz w:val="24"/>
          <w:szCs w:val="24"/>
        </w:rPr>
        <w:t xml:space="preserve"> fotografías por tema y se establece un ganador y tres finalistas por línea . Las bases completas se pueden consultar en la web de la Asociación (</w:t>
      </w:r>
      <w:r>
        <w:rPr>
          <w:rFonts w:hint="default" w:ascii="Arial" w:hAnsi="Arial" w:cs="Arial"/>
          <w:sz w:val="24"/>
          <w:szCs w:val="24"/>
        </w:rPr>
        <w:fldChar w:fldCharType="begin"/>
      </w:r>
      <w:r>
        <w:rPr>
          <w:rFonts w:hint="default" w:ascii="Arial" w:hAnsi="Arial" w:cs="Arial"/>
          <w:sz w:val="24"/>
          <w:szCs w:val="24"/>
        </w:rPr>
        <w:instrText xml:space="preserve"> HYPERLINK "http://www.campoolosvalles.es" </w:instrText>
      </w:r>
      <w:r>
        <w:rPr>
          <w:rFonts w:hint="default" w:ascii="Arial" w:hAnsi="Arial" w:cs="Arial"/>
          <w:sz w:val="24"/>
          <w:szCs w:val="24"/>
        </w:rPr>
        <w:fldChar w:fldCharType="separate"/>
      </w:r>
      <w:r>
        <w:rPr>
          <w:rStyle w:val="5"/>
          <w:rFonts w:hint="default" w:ascii="Arial" w:hAnsi="Arial" w:cs="Arial"/>
          <w:color w:val="000000" w:themeColor="text1"/>
          <w:sz w:val="24"/>
          <w:szCs w:val="24"/>
          <w:u w:val="none"/>
          <w14:textFill>
            <w14:solidFill>
              <w14:schemeClr w14:val="tx1"/>
            </w14:solidFill>
          </w14:textFill>
        </w:rPr>
        <w:t>www.campoolosvalles.es</w:t>
      </w:r>
      <w:r>
        <w:rPr>
          <w:rStyle w:val="5"/>
          <w:rFonts w:hint="default" w:ascii="Arial" w:hAnsi="Arial" w:cs="Arial"/>
          <w:color w:val="000000" w:themeColor="text1"/>
          <w:sz w:val="24"/>
          <w:szCs w:val="24"/>
          <w:u w:val="none"/>
          <w14:textFill>
            <w14:solidFill>
              <w14:schemeClr w14:val="tx1"/>
            </w14:solidFill>
          </w14:textFill>
        </w:rPr>
        <w:fldChar w:fldCharType="end"/>
      </w:r>
      <w:r>
        <w:rPr>
          <w:rFonts w:hint="default" w:ascii="Arial" w:hAnsi="Arial" w:cs="Arial"/>
          <w:sz w:val="24"/>
          <w:szCs w:val="24"/>
        </w:rPr>
        <w:t>).</w:t>
      </w:r>
    </w:p>
    <w:p>
      <w:pPr>
        <w:spacing w:after="0"/>
        <w:jc w:val="both"/>
        <w:rPr>
          <w:rFonts w:hint="default" w:ascii="Arial" w:hAnsi="Arial" w:cs="Arial"/>
          <w:sz w:val="24"/>
          <w:szCs w:val="24"/>
        </w:rPr>
      </w:pPr>
    </w:p>
    <w:p>
      <w:pPr>
        <w:spacing w:after="0"/>
        <w:jc w:val="both"/>
        <w:rPr>
          <w:rFonts w:hint="default" w:ascii="Arial" w:hAnsi="Arial" w:cs="Arial"/>
          <w:sz w:val="24"/>
          <w:szCs w:val="24"/>
          <w:lang w:val="es-ES"/>
        </w:rPr>
      </w:pPr>
      <w:r>
        <w:rPr>
          <w:rFonts w:hint="default" w:ascii="Arial" w:hAnsi="Arial" w:cs="Arial"/>
          <w:sz w:val="24"/>
          <w:szCs w:val="24"/>
          <w:lang w:val="es-ES"/>
        </w:rPr>
        <w:t>Como pistoletazo de salida al evento, se celebrará una jornada lanzadera en La Casona de Reinosa. La Sala de la Chimenea  acogerá, a partir de las 11:00 horas de la mañana del mismo sábado 26 de noviembre, una jornada inicial que v</w:t>
      </w:r>
      <w:r>
        <w:rPr>
          <w:rFonts w:hint="default" w:ascii="Arial" w:hAnsi="Arial" w:cs="Arial"/>
          <w:sz w:val="24"/>
          <w:szCs w:val="24"/>
        </w:rPr>
        <w:t>ersará sobre las temáticas del concurso y sobre los principales aspectos que conforman el paisaje de Campoo Los Valles, en la que los participantes conocerán las actividades que desarrolla la ADT Campoo Los Valles, la Consejería de Obras Públicas, Ordenación del Territorio y Urbanismo del Gobierno de Cantabria así como el origen y desarrollo de este concurso, informando de aspectos claves del paisaje del territorio</w:t>
      </w:r>
      <w:r>
        <w:rPr>
          <w:rFonts w:hint="default" w:ascii="Arial" w:hAnsi="Arial" w:cs="Arial"/>
          <w:sz w:val="24"/>
          <w:szCs w:val="24"/>
          <w:lang w:val="es-ES"/>
        </w:rPr>
        <w:t>.</w:t>
      </w:r>
    </w:p>
    <w:p>
      <w:pPr>
        <w:spacing w:after="0"/>
        <w:jc w:val="both"/>
        <w:rPr>
          <w:rFonts w:hint="default" w:ascii="Arial" w:hAnsi="Arial" w:cs="Arial"/>
          <w:sz w:val="24"/>
          <w:szCs w:val="24"/>
          <w:lang w:val="es-ES"/>
        </w:rPr>
      </w:pPr>
    </w:p>
    <w:p>
      <w:pPr>
        <w:spacing w:after="0"/>
        <w:jc w:val="both"/>
        <w:rPr>
          <w:rFonts w:hint="default" w:ascii="Arial" w:hAnsi="Arial" w:cs="Arial"/>
          <w:sz w:val="24"/>
          <w:szCs w:val="24"/>
          <w:lang w:val="es-ES"/>
        </w:rPr>
      </w:pPr>
      <w:r>
        <w:rPr>
          <w:rFonts w:hint="default" w:ascii="Arial" w:hAnsi="Arial" w:cs="Arial"/>
          <w:sz w:val="24"/>
          <w:szCs w:val="24"/>
          <w:lang w:val="es-ES"/>
        </w:rPr>
        <w:t>Tras el maratón, los autores deberán enviar los originales antes del 30 de noviembre, para que el jurado, compuesto por profesionales de la fotografía de la región, puedan evaluar el material y así conceder los premios estipulados: 150 euros a cada uno de los cuatro ganadores y 50 euros a los finalistas de las cuatro categorías.</w:t>
      </w:r>
    </w:p>
    <w:p>
      <w:pPr>
        <w:spacing w:after="0"/>
        <w:jc w:val="both"/>
        <w:rPr>
          <w:rFonts w:hint="default" w:ascii="Arial" w:hAnsi="Arial" w:cs="Arial"/>
          <w:sz w:val="24"/>
          <w:szCs w:val="24"/>
          <w:lang w:val="es-ES"/>
        </w:rPr>
      </w:pPr>
    </w:p>
    <w:p>
      <w:pPr>
        <w:spacing w:after="0"/>
        <w:jc w:val="both"/>
        <w:rPr>
          <w:rFonts w:hint="default" w:ascii="Arial" w:hAnsi="Arial" w:cs="Arial"/>
          <w:sz w:val="24"/>
          <w:szCs w:val="24"/>
        </w:rPr>
      </w:pPr>
      <w:r>
        <w:rPr>
          <w:rFonts w:hint="default" w:ascii="Arial" w:hAnsi="Arial" w:cs="Arial"/>
          <w:sz w:val="24"/>
          <w:szCs w:val="24"/>
          <w:lang w:val="es-ES"/>
        </w:rPr>
        <w:t>Las</w:t>
      </w:r>
      <w:r>
        <w:rPr>
          <w:rFonts w:hint="default" w:ascii="Arial" w:hAnsi="Arial" w:cs="Arial"/>
          <w:sz w:val="24"/>
          <w:szCs w:val="24"/>
        </w:rPr>
        <w:t xml:space="preserve"> fotografías</w:t>
      </w:r>
      <w:r>
        <w:rPr>
          <w:rFonts w:hint="default" w:ascii="Arial" w:hAnsi="Arial" w:cs="Arial"/>
          <w:sz w:val="24"/>
          <w:szCs w:val="24"/>
          <w:lang w:val="es-ES"/>
        </w:rPr>
        <w:t xml:space="preserve"> ganadoras</w:t>
      </w:r>
      <w:r>
        <w:rPr>
          <w:rFonts w:hint="default" w:ascii="Arial" w:hAnsi="Arial" w:cs="Arial"/>
          <w:sz w:val="24"/>
          <w:szCs w:val="24"/>
        </w:rPr>
        <w:t xml:space="preserve"> serán impresas en una publicación de calidad y en diferentes soportes que se mostrarán por la comarca. Al seleccionarse </w:t>
      </w:r>
      <w:r>
        <w:rPr>
          <w:rFonts w:hint="default" w:ascii="Arial" w:hAnsi="Arial" w:cs="Arial"/>
          <w:sz w:val="24"/>
          <w:szCs w:val="24"/>
          <w:lang w:val="es-ES"/>
        </w:rPr>
        <w:t xml:space="preserve">dieciseis </w:t>
      </w:r>
      <w:r>
        <w:rPr>
          <w:rFonts w:hint="default" w:ascii="Arial" w:hAnsi="Arial" w:cs="Arial"/>
          <w:sz w:val="24"/>
          <w:szCs w:val="24"/>
        </w:rPr>
        <w:t xml:space="preserve"> fotografías (entre ganadores y finalistas) el mismo número de municipios que conforman Campoo Los Valles, se dará la oportunidad a cada uno de los ayuntamientos del territorio de instalar una fotografía en un lugar considerado de interés.</w:t>
      </w:r>
    </w:p>
    <w:p>
      <w:pPr>
        <w:spacing w:after="0"/>
        <w:jc w:val="both"/>
        <w:rPr>
          <w:rFonts w:hint="default" w:ascii="Arial" w:hAnsi="Arial" w:cs="Arial"/>
          <w:sz w:val="24"/>
          <w:szCs w:val="24"/>
        </w:rPr>
      </w:pPr>
    </w:p>
    <w:p>
      <w:pPr>
        <w:spacing w:after="0"/>
        <w:jc w:val="both"/>
        <w:rPr>
          <w:rFonts w:hint="default" w:ascii="Arial" w:hAnsi="Arial" w:cs="Arial"/>
          <w:sz w:val="24"/>
          <w:szCs w:val="24"/>
        </w:rPr>
      </w:pPr>
    </w:p>
    <w:p>
      <w:pPr>
        <w:spacing w:after="0"/>
        <w:jc w:val="both"/>
        <w:rPr>
          <w:rFonts w:hint="default" w:ascii="Arial" w:hAnsi="Arial" w:cs="Arial"/>
          <w:sz w:val="24"/>
          <w:szCs w:val="24"/>
        </w:rPr>
      </w:pPr>
    </w:p>
    <w:p>
      <w:pPr>
        <w:spacing w:after="0"/>
        <w:jc w:val="both"/>
        <w:rPr>
          <w:rFonts w:hint="default" w:ascii="Arial" w:hAnsi="Arial" w:cs="Arial"/>
          <w:sz w:val="24"/>
          <w:szCs w:val="24"/>
        </w:rPr>
      </w:pPr>
    </w:p>
    <w:p>
      <w:pPr>
        <w:spacing w:after="0"/>
        <w:jc w:val="both"/>
        <w:rPr>
          <w:rFonts w:hint="default" w:ascii="Arial" w:hAnsi="Arial" w:cs="Arial"/>
          <w:sz w:val="24"/>
          <w:szCs w:val="24"/>
        </w:rPr>
      </w:pPr>
    </w:p>
    <w:p>
      <w:pPr>
        <w:spacing w:after="0"/>
        <w:jc w:val="both"/>
        <w:rPr>
          <w:rFonts w:hint="default" w:ascii="Arial" w:hAnsi="Arial" w:cs="Arial"/>
          <w:sz w:val="24"/>
          <w:szCs w:val="24"/>
        </w:rPr>
      </w:pPr>
      <w:r>
        <w:rPr>
          <w:rFonts w:hint="default" w:ascii="Arial" w:hAnsi="Arial" w:cs="Arial"/>
          <w:sz w:val="24"/>
          <w:szCs w:val="24"/>
        </w:rPr>
        <w:t xml:space="preserve">Tras esto, se realizará una exposición en Campoo Los Valles a la que </w:t>
      </w:r>
      <w:r>
        <w:rPr>
          <w:rFonts w:hint="default" w:ascii="Arial" w:hAnsi="Arial" w:cs="Arial"/>
          <w:sz w:val="24"/>
          <w:szCs w:val="24"/>
          <w:lang w:val="es-ES"/>
        </w:rPr>
        <w:t>seguirá</w:t>
      </w:r>
      <w:r>
        <w:rPr>
          <w:rFonts w:hint="default" w:ascii="Arial" w:hAnsi="Arial" w:cs="Arial"/>
          <w:sz w:val="24"/>
          <w:szCs w:val="24"/>
        </w:rPr>
        <w:t xml:space="preserve"> una campaña de difusión. En ella se invitará a participar a todo aquel que así lo desee, siendo el objetivo de la misma la realización de </w:t>
      </w:r>
      <w:r>
        <w:rPr>
          <w:rFonts w:hint="default" w:ascii="Arial" w:hAnsi="Arial" w:cs="Arial"/>
          <w:i/>
          <w:sz w:val="24"/>
          <w:szCs w:val="24"/>
        </w:rPr>
        <w:t>selfies</w:t>
      </w:r>
      <w:r>
        <w:rPr>
          <w:rFonts w:hint="default" w:ascii="Arial" w:hAnsi="Arial" w:cs="Arial"/>
          <w:sz w:val="24"/>
          <w:szCs w:val="24"/>
        </w:rPr>
        <w:t xml:space="preserve"> en las ubicaciones de las fotografías y publicando los mismos con los</w:t>
      </w:r>
      <w:r>
        <w:rPr>
          <w:rFonts w:hint="default" w:ascii="Arial" w:hAnsi="Arial" w:cs="Arial"/>
          <w:i/>
          <w:iCs/>
          <w:sz w:val="24"/>
          <w:szCs w:val="24"/>
        </w:rPr>
        <w:t xml:space="preserve"> hashtags</w:t>
      </w:r>
      <w:r>
        <w:rPr>
          <w:rFonts w:hint="default" w:ascii="Arial" w:hAnsi="Arial" w:cs="Arial"/>
          <w:sz w:val="24"/>
          <w:szCs w:val="24"/>
        </w:rPr>
        <w:t xml:space="preserve"> #OrdenaciónDelTerritorioCantabria</w:t>
      </w:r>
      <w:r>
        <w:rPr>
          <w:rFonts w:hint="default" w:ascii="Arial" w:hAnsi="Arial" w:cs="Arial"/>
          <w:sz w:val="24"/>
          <w:szCs w:val="24"/>
          <w:lang w:val="es-ES"/>
        </w:rPr>
        <w:t xml:space="preserve"> y</w:t>
      </w:r>
      <w:r>
        <w:rPr>
          <w:rFonts w:hint="default" w:ascii="Arial" w:hAnsi="Arial" w:cs="Arial"/>
          <w:sz w:val="24"/>
          <w:szCs w:val="24"/>
        </w:rPr>
        <w:t xml:space="preserve"> #CampooLosValles</w:t>
      </w:r>
      <w:r>
        <w:rPr>
          <w:rFonts w:hint="default" w:ascii="Arial" w:hAnsi="Arial" w:cs="Arial"/>
          <w:sz w:val="24"/>
          <w:szCs w:val="24"/>
          <w:lang w:val="es-ES"/>
        </w:rPr>
        <w:t>,</w:t>
      </w:r>
      <w:r>
        <w:rPr>
          <w:rFonts w:hint="default" w:ascii="Arial" w:hAnsi="Arial" w:cs="Arial"/>
          <w:sz w:val="24"/>
          <w:szCs w:val="24"/>
        </w:rPr>
        <w:t xml:space="preserve"> y etiquetando al Gobierno de Cantabria y a la ADT Campoo Los Valles. A las personas que etiqueten en al menos </w:t>
      </w:r>
      <w:r>
        <w:rPr>
          <w:rFonts w:hint="default" w:ascii="Arial" w:hAnsi="Arial" w:cs="Arial"/>
          <w:sz w:val="24"/>
          <w:szCs w:val="24"/>
          <w:lang w:val="es-ES"/>
        </w:rPr>
        <w:t>diez</w:t>
      </w:r>
      <w:r>
        <w:rPr>
          <w:rFonts w:hint="default" w:ascii="Arial" w:hAnsi="Arial" w:cs="Arial"/>
          <w:sz w:val="24"/>
          <w:szCs w:val="24"/>
        </w:rPr>
        <w:t xml:space="preserve"> ocasiones las fotografías</w:t>
      </w:r>
      <w:r>
        <w:rPr>
          <w:rFonts w:hint="default" w:ascii="Arial" w:hAnsi="Arial" w:cs="Arial"/>
          <w:sz w:val="24"/>
          <w:szCs w:val="24"/>
          <w:lang w:val="es-ES"/>
        </w:rPr>
        <w:t xml:space="preserve"> </w:t>
      </w:r>
      <w:r>
        <w:rPr>
          <w:rFonts w:hint="default" w:ascii="Arial" w:hAnsi="Arial" w:cs="Arial"/>
          <w:sz w:val="24"/>
          <w:szCs w:val="24"/>
        </w:rPr>
        <w:t>se les obsequiará con un ejemplar de la publicación.</w:t>
      </w:r>
    </w:p>
    <w:p>
      <w:pPr>
        <w:spacing w:after="0"/>
        <w:jc w:val="both"/>
        <w:rPr>
          <w:rFonts w:hint="default" w:ascii="Arial" w:hAnsi="Arial" w:cs="Arial"/>
          <w:sz w:val="24"/>
          <w:szCs w:val="24"/>
        </w:rPr>
      </w:pPr>
    </w:p>
    <w:p>
      <w:pPr>
        <w:spacing w:after="0"/>
        <w:jc w:val="both"/>
        <w:rPr>
          <w:rFonts w:hint="default" w:ascii="Arial" w:hAnsi="Arial" w:cs="Arial"/>
          <w:b/>
          <w:sz w:val="24"/>
          <w:szCs w:val="24"/>
        </w:rPr>
      </w:pPr>
      <w:r>
        <w:rPr>
          <w:rFonts w:hint="default" w:ascii="Arial" w:hAnsi="Arial" w:cs="Arial"/>
          <w:b/>
          <w:sz w:val="24"/>
          <w:szCs w:val="24"/>
        </w:rPr>
        <w:t>Antecedentes</w:t>
      </w:r>
    </w:p>
    <w:p>
      <w:pPr>
        <w:spacing w:after="0"/>
        <w:jc w:val="both"/>
        <w:rPr>
          <w:rFonts w:hint="default" w:ascii="Arial" w:hAnsi="Arial" w:cs="Arial"/>
          <w:b/>
          <w:sz w:val="24"/>
          <w:szCs w:val="24"/>
        </w:rPr>
      </w:pPr>
    </w:p>
    <w:p>
      <w:pPr>
        <w:jc w:val="both"/>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 xml:space="preserve">La comarca de Campoo Los Valles está compuesta por </w:t>
      </w:r>
      <w:r>
        <w:rPr>
          <w:rFonts w:hint="default" w:ascii="Arial" w:hAnsi="Arial" w:cs="Arial"/>
          <w:color w:val="000000" w:themeColor="text1"/>
          <w:sz w:val="24"/>
          <w:szCs w:val="24"/>
          <w:lang w:val="es-ES"/>
          <w14:textFill>
            <w14:solidFill>
              <w14:schemeClr w14:val="tx1"/>
            </w14:solidFill>
          </w14:textFill>
        </w:rPr>
        <w:t>dieciseis</w:t>
      </w:r>
      <w:r>
        <w:rPr>
          <w:rFonts w:hint="default" w:ascii="Arial" w:hAnsi="Arial" w:cs="Arial"/>
          <w:color w:val="000000" w:themeColor="text1"/>
          <w:sz w:val="24"/>
          <w:szCs w:val="24"/>
          <w14:textFill>
            <w14:solidFill>
              <w14:schemeClr w14:val="tx1"/>
            </w14:solidFill>
          </w14:textFill>
        </w:rPr>
        <w:t xml:space="preserve"> municipios en unos 1.265 km</w:t>
      </w:r>
      <w:r>
        <w:rPr>
          <w:rFonts w:hint="default" w:ascii="Arial" w:hAnsi="Arial" w:cs="Arial"/>
          <w:color w:val="000000" w:themeColor="text1"/>
          <w:sz w:val="24"/>
          <w:szCs w:val="24"/>
          <w:vertAlign w:val="superscript"/>
          <w14:textFill>
            <w14:solidFill>
              <w14:schemeClr w14:val="tx1"/>
            </w14:solidFill>
          </w14:textFill>
        </w:rPr>
        <w:t xml:space="preserve">2, </w:t>
      </w:r>
      <w:r>
        <w:rPr>
          <w:rFonts w:hint="default" w:ascii="Arial" w:hAnsi="Arial" w:cs="Arial"/>
          <w:color w:val="000000" w:themeColor="text1"/>
          <w:sz w:val="24"/>
          <w:szCs w:val="24"/>
          <w14:textFill>
            <w14:solidFill>
              <w14:schemeClr w14:val="tx1"/>
            </w14:solidFill>
          </w14:textFill>
        </w:rPr>
        <w:t xml:space="preserve">con una población aproximada de más de 22.000 habitantes, teniendo su área de acción en la zona central de Cantabria. Limita al oeste con Saja Nansa, al sur con las provincias de Burgos y Palencia, por el este con Valles Pasiegos y por el norte con la comarca del Besaya. </w:t>
      </w:r>
    </w:p>
    <w:p>
      <w:pPr>
        <w:jc w:val="both"/>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Presenta un paisaje a caballo entre los frondosos valles de Cantabria y la meseta castellana, no obstante, al sudoeste y al sureste se encuentra con la montaña burgalesa y palentina respectivamente.</w:t>
      </w:r>
    </w:p>
    <w:p>
      <w:pPr>
        <w:jc w:val="both"/>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La actividad humana es la máxima influencia en la evolución de los paisajes y, con este concurso fotográfico, se pretende mostrar cómo ha sido esa intervención a lo largo de los últimos 30 años en la comarca, coincidentes con los años que lleva la ADT Campoo Los Valles asentada en el territorio.</w:t>
      </w:r>
    </w:p>
    <w:p>
      <w:pPr>
        <w:spacing w:after="0"/>
        <w:jc w:val="both"/>
        <w:rPr>
          <w:rFonts w:hint="default" w:ascii="Arial" w:hAnsi="Arial" w:cs="Arial"/>
          <w:sz w:val="24"/>
          <w:szCs w:val="24"/>
        </w:rPr>
      </w:pPr>
      <w:r>
        <w:rPr>
          <w:rFonts w:hint="default" w:ascii="Arial" w:hAnsi="Arial" w:cs="Arial"/>
          <w:sz w:val="24"/>
          <w:szCs w:val="24"/>
        </w:rPr>
        <w:t xml:space="preserve">La Estrategia de Desarrollo Local Participativo de la ADT Campoo Los Valles incluye, dentro de su Objetivo Específico </w:t>
      </w:r>
      <w:r>
        <w:rPr>
          <w:rFonts w:hint="default" w:ascii="Arial" w:hAnsi="Arial" w:cs="Arial"/>
          <w:sz w:val="24"/>
          <w:szCs w:val="24"/>
          <w:lang w:val="es-ES"/>
        </w:rPr>
        <w:t>2</w:t>
      </w:r>
      <w:r>
        <w:rPr>
          <w:rFonts w:hint="default" w:ascii="Arial" w:hAnsi="Arial" w:cs="Arial"/>
          <w:sz w:val="24"/>
          <w:szCs w:val="24"/>
        </w:rPr>
        <w:t xml:space="preserve"> denominado “Puesta en valor de recursos a través del turismo experiencial ´Destino Turístico Inteligente´”, cuatro líneas de actuación de las cuales tres estarían ampliamente representadas en este proyecto: Campoo Los Valles Naturaleza y Experiencias, Campoo Los Valles Patrimonio y Cultura y Campoo Los Valles Puesta en Valor </w:t>
      </w:r>
      <w:bookmarkStart w:id="0" w:name="_GoBack"/>
      <w:r>
        <w:rPr>
          <w:rFonts w:hint="default" w:ascii="Arial" w:hAnsi="Arial" w:cs="Arial"/>
          <w:sz w:val="24"/>
          <w:szCs w:val="24"/>
        </w:rPr>
        <w:t>/ Divulgación de Recursos Naturales y Gastronómicos.</w:t>
      </w:r>
    </w:p>
    <w:p>
      <w:pPr>
        <w:spacing w:after="0"/>
        <w:jc w:val="both"/>
        <w:rPr>
          <w:rFonts w:hint="default" w:ascii="Arial" w:hAnsi="Arial" w:cs="Arial"/>
          <w:sz w:val="24"/>
          <w:szCs w:val="24"/>
        </w:rPr>
      </w:pPr>
    </w:p>
    <w:bookmarkEnd w:id="0"/>
    <w:p>
      <w:pPr>
        <w:spacing w:after="0"/>
        <w:jc w:val="both"/>
        <w:rPr>
          <w:rFonts w:hint="default" w:ascii="Arial" w:hAnsi="Arial" w:cs="Arial"/>
          <w:sz w:val="24"/>
          <w:szCs w:val="24"/>
        </w:rPr>
      </w:pPr>
    </w:p>
    <w:p>
      <w:pPr>
        <w:spacing w:after="0"/>
        <w:jc w:val="both"/>
        <w:rPr>
          <w:rFonts w:hint="default" w:ascii="Arial" w:hAnsi="Arial" w:cs="Arial"/>
          <w:sz w:val="24"/>
          <w:szCs w:val="24"/>
        </w:rPr>
      </w:pPr>
    </w:p>
    <w:p>
      <w:pPr>
        <w:spacing w:after="0"/>
        <w:jc w:val="both"/>
        <w:rPr>
          <w:rFonts w:hint="default" w:ascii="Arial" w:hAnsi="Arial" w:cs="Arial"/>
          <w:sz w:val="24"/>
          <w:szCs w:val="24"/>
        </w:rPr>
      </w:pPr>
    </w:p>
    <w:p>
      <w:pPr>
        <w:spacing w:after="0"/>
        <w:jc w:val="both"/>
        <w:rPr>
          <w:rFonts w:hint="default" w:ascii="Arial" w:hAnsi="Arial" w:cs="Arial"/>
          <w:sz w:val="24"/>
          <w:szCs w:val="24"/>
        </w:rPr>
      </w:pPr>
    </w:p>
    <w:p>
      <w:pPr>
        <w:spacing w:after="0"/>
        <w:jc w:val="both"/>
        <w:rPr>
          <w:rFonts w:hint="default" w:ascii="Arial" w:hAnsi="Arial" w:cs="Arial"/>
          <w:sz w:val="24"/>
          <w:szCs w:val="24"/>
        </w:rPr>
      </w:pPr>
    </w:p>
    <w:p>
      <w:pPr>
        <w:spacing w:after="0"/>
        <w:jc w:val="both"/>
        <w:rPr>
          <w:rFonts w:hint="default" w:ascii="Arial" w:hAnsi="Arial" w:cs="Arial"/>
          <w:b/>
          <w:bCs/>
          <w:sz w:val="24"/>
          <w:szCs w:val="24"/>
          <w:u w:val="single"/>
        </w:rPr>
      </w:pPr>
    </w:p>
    <w:sectPr>
      <w:headerReference r:id="rId5" w:type="default"/>
      <w:footerReference r:id="rId6" w:type="default"/>
      <w:pgSz w:w="11906" w:h="16838"/>
      <w:pgMar w:top="1417" w:right="1701" w:bottom="993"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Theme="majorHAnsi" w:hAnsiTheme="majorHAnsi" w:eastAsiaTheme="majorEastAsia" w:cstheme="majorBidi"/>
        <w:sz w:val="28"/>
        <w:szCs w:val="28"/>
        <w:lang w:eastAsia="es-ES"/>
      </w:rPr>
      <mc:AlternateContent>
        <mc:Choice Requires="wps">
          <w:drawing>
            <wp:anchor distT="0" distB="0" distL="114300" distR="114300" simplePos="0" relativeHeight="251659264" behindDoc="0" locked="0" layoutInCell="0" allowOverlap="1">
              <wp:simplePos x="0" y="0"/>
              <wp:positionH relativeFrom="rightMargin">
                <wp:posOffset>173355</wp:posOffset>
              </wp:positionH>
              <wp:positionV relativeFrom="page">
                <wp:posOffset>8645525</wp:posOffset>
              </wp:positionV>
              <wp:extent cx="477520" cy="477520"/>
              <wp:effectExtent l="0" t="0" r="8255" b="8255"/>
              <wp:wrapNone/>
              <wp:docPr id="4" name="Elipse 4"/>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wps:spPr>
                    <wps:txbx>
                      <w:txbxContent>
                        <w:p>
                          <w:pPr>
                            <w:rPr>
                              <w:rStyle w:val="6"/>
                              <w:color w:val="FFFFFF" w:themeColor="background1"/>
                              <w:szCs w:val="24"/>
                              <w14:textFill>
                                <w14:solidFill>
                                  <w14:schemeClr w14:val="bg1"/>
                                </w14:solidFill>
                              </w14:textFill>
                            </w:rPr>
                          </w:pPr>
                          <w:r>
                            <w:fldChar w:fldCharType="begin"/>
                          </w:r>
                          <w:r>
                            <w:instrText xml:space="preserve">PAGE    \* MERGEFORMAT</w:instrText>
                          </w:r>
                          <w:r>
                            <w:fldChar w:fldCharType="separate"/>
                          </w:r>
                          <w:r>
                            <w:rPr>
                              <w:rStyle w:val="6"/>
                              <w:b/>
                              <w:bCs/>
                              <w:color w:val="FFFFFF" w:themeColor="background1"/>
                              <w:sz w:val="24"/>
                              <w:szCs w:val="24"/>
                              <w14:textFill>
                                <w14:solidFill>
                                  <w14:schemeClr w14:val="bg1"/>
                                </w14:solidFill>
                              </w14:textFill>
                            </w:rPr>
                            <w:t>2</w:t>
                          </w:r>
                          <w:r>
                            <w:rPr>
                              <w:rStyle w:val="6"/>
                              <w:b/>
                              <w:bCs/>
                              <w:color w:val="FFFFFF" w:themeColor="background1"/>
                              <w:sz w:val="24"/>
                              <w:szCs w:val="24"/>
                              <w14:textFill>
                                <w14:solidFill>
                                  <w14:schemeClr w14:val="bg1"/>
                                </w14:solidFill>
                              </w14:textFill>
                            </w:rPr>
                            <w:fldChar w:fldCharType="end"/>
                          </w:r>
                        </w:p>
                      </w:txbxContent>
                    </wps:txbx>
                    <wps:bodyPr rot="0" vert="horz" wrap="square" lIns="0" tIns="45720" rIns="0" bIns="45720" anchor="t" anchorCtr="0" upright="1">
                      <a:noAutofit/>
                    </wps:bodyPr>
                  </wps:wsp>
                </a:graphicData>
              </a:graphic>
            </wp:anchor>
          </w:drawing>
        </mc:Choice>
        <mc:Fallback>
          <w:pict>
            <v:shape id="Elipse 4" o:spid="_x0000_s1026" o:spt="3" type="#_x0000_t3" style="position:absolute;left:0pt;margin-left:523.9pt;margin-top:680.75pt;height:37.6pt;width:37.6pt;mso-position-horizontal-relative:page;mso-position-vertical-relative:page;z-index:251659264;mso-width-relative:page;mso-height-relative:page;" fillcolor="#9DBB61" filled="t" stroked="f" coordsize="21600,21600" o:allowincell="f" o:gfxdata="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7RWKf2QAAAAwBAAAPAAAAAAAAAAEA&#10;IAAAACIAAABkcnMvZG93bnJldi54bWxQSwECFAAUAAAACACHTuJAfHJUfQ4CAAArBAAADgAAAAAA&#10;AAABACAAAAAoAQAAZHJzL2Uyb0RvYy54bWxQSwUGAAAAAAYABgBZAQAAqAUAAAAA&#10;">
              <v:fill on="t" focussize="0,0"/>
              <v:stroke on="f"/>
              <v:imagedata o:title=""/>
              <o:lock v:ext="edit" aspectratio="f"/>
              <v:textbox inset="0mm,1.27mm,0mm,1.27mm">
                <w:txbxContent>
                  <w:p>
                    <w:pPr>
                      <w:rPr>
                        <w:rStyle w:val="6"/>
                        <w:color w:val="FFFFFF" w:themeColor="background1"/>
                        <w:szCs w:val="24"/>
                        <w14:textFill>
                          <w14:solidFill>
                            <w14:schemeClr w14:val="bg1"/>
                          </w14:solidFill>
                        </w14:textFill>
                      </w:rPr>
                    </w:pPr>
                    <w:r>
                      <w:fldChar w:fldCharType="begin"/>
                    </w:r>
                    <w:r>
                      <w:instrText xml:space="preserve">PAGE    \* MERGEFORMAT</w:instrText>
                    </w:r>
                    <w:r>
                      <w:fldChar w:fldCharType="separate"/>
                    </w:r>
                    <w:r>
                      <w:rPr>
                        <w:rStyle w:val="6"/>
                        <w:b/>
                        <w:bCs/>
                        <w:color w:val="FFFFFF" w:themeColor="background1"/>
                        <w:sz w:val="24"/>
                        <w:szCs w:val="24"/>
                        <w14:textFill>
                          <w14:solidFill>
                            <w14:schemeClr w14:val="bg1"/>
                          </w14:solidFill>
                        </w14:textFill>
                      </w:rPr>
                      <w:t>2</w:t>
                    </w:r>
                    <w:r>
                      <w:rPr>
                        <w:rStyle w:val="6"/>
                        <w:b/>
                        <w:bCs/>
                        <w:color w:val="FFFFFF" w:themeColor="background1"/>
                        <w:sz w:val="24"/>
                        <w:szCs w:val="24"/>
                        <w14:textFill>
                          <w14:solidFill>
                            <w14:schemeClr w14:val="bg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anchor distT="0" distB="0" distL="114300" distR="114300" simplePos="0" relativeHeight="251661312" behindDoc="1" locked="0" layoutInCell="1" allowOverlap="1">
          <wp:simplePos x="0" y="0"/>
          <wp:positionH relativeFrom="margin">
            <wp:posOffset>824865</wp:posOffset>
          </wp:positionH>
          <wp:positionV relativeFrom="paragraph">
            <wp:posOffset>-334010</wp:posOffset>
          </wp:positionV>
          <wp:extent cx="2058670" cy="1061720"/>
          <wp:effectExtent l="0" t="0" r="0" b="5080"/>
          <wp:wrapTight wrapText="bothSides">
            <wp:wrapPolygon>
              <wp:start x="0" y="0"/>
              <wp:lineTo x="0" y="21316"/>
              <wp:lineTo x="21387" y="21316"/>
              <wp:lineTo x="21387" y="0"/>
              <wp:lineTo x="0" y="0"/>
            </wp:wrapPolygon>
          </wp:wrapTight>
          <wp:docPr id="1" name="Imagen 1" descr="C:\Users\Usuario\Desktop\Escritorio\Cap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Usuario\Desktop\Escritorio\Captur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58670" cy="106172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margin">
            <wp:posOffset>2957830</wp:posOffset>
          </wp:positionH>
          <wp:positionV relativeFrom="paragraph">
            <wp:posOffset>4445</wp:posOffset>
          </wp:positionV>
          <wp:extent cx="1207135" cy="556895"/>
          <wp:effectExtent l="0" t="0" r="0" b="0"/>
          <wp:wrapSquare wrapText="bothSides"/>
          <wp:docPr id="12" name="Imagen 12" descr="C:\Users\Usuario\Desktop\Escritorio\jubilar-rgb-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Users\Usuario\Desktop\Escritorio\jubilar-rgb-horizonta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207135" cy="556895"/>
                  </a:xfrm>
                  <a:prstGeom prst="rect">
                    <a:avLst/>
                  </a:prstGeom>
                  <a:noFill/>
                  <a:ln>
                    <a:noFill/>
                  </a:ln>
                </pic:spPr>
              </pic:pic>
            </a:graphicData>
          </a:graphic>
        </wp:anchor>
      </w:drawing>
    </w:r>
    <w:r>
      <w:rPr>
        <w:lang w:eastAsia="es-ES"/>
      </w:rPr>
      <w:drawing>
        <wp:anchor distT="0" distB="0" distL="114300" distR="114300" simplePos="0" relativeHeight="251660288" behindDoc="0" locked="0" layoutInCell="1" allowOverlap="1">
          <wp:simplePos x="0" y="0"/>
          <wp:positionH relativeFrom="margin">
            <wp:posOffset>147955</wp:posOffset>
          </wp:positionH>
          <wp:positionV relativeFrom="paragraph">
            <wp:posOffset>-69215</wp:posOffset>
          </wp:positionV>
          <wp:extent cx="685800" cy="635000"/>
          <wp:effectExtent l="0" t="0" r="0" b="12700"/>
          <wp:wrapThrough wrapText="bothSides">
            <wp:wrapPolygon>
              <wp:start x="6600" y="0"/>
              <wp:lineTo x="3600" y="2592"/>
              <wp:lineTo x="1200" y="6480"/>
              <wp:lineTo x="0" y="18144"/>
              <wp:lineTo x="0" y="20088"/>
              <wp:lineTo x="1200" y="20736"/>
              <wp:lineTo x="19800" y="20736"/>
              <wp:lineTo x="21000" y="20088"/>
              <wp:lineTo x="21000" y="18144"/>
              <wp:lineTo x="20400" y="7776"/>
              <wp:lineTo x="18000" y="2592"/>
              <wp:lineTo x="14400" y="0"/>
              <wp:lineTo x="660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685800" cy="635000"/>
                  </a:xfrm>
                  <a:prstGeom prst="rect">
                    <a:avLst/>
                  </a:prstGeom>
                </pic:spPr>
              </pic:pic>
            </a:graphicData>
          </a:graphic>
        </wp:anchor>
      </w:drawing>
    </w:r>
    <w:r>
      <w:drawing>
        <wp:anchor distT="0" distB="0" distL="114300" distR="114300" simplePos="0" relativeHeight="251663360" behindDoc="1" locked="0" layoutInCell="1" allowOverlap="1">
          <wp:simplePos x="0" y="0"/>
          <wp:positionH relativeFrom="margin">
            <wp:posOffset>4493895</wp:posOffset>
          </wp:positionH>
          <wp:positionV relativeFrom="paragraph">
            <wp:posOffset>-97155</wp:posOffset>
          </wp:positionV>
          <wp:extent cx="904875" cy="765810"/>
          <wp:effectExtent l="0" t="0" r="9525" b="0"/>
          <wp:wrapTight wrapText="bothSides">
            <wp:wrapPolygon>
              <wp:start x="0" y="0"/>
              <wp:lineTo x="0" y="20955"/>
              <wp:lineTo x="21373" y="20955"/>
              <wp:lineTo x="21373" y="0"/>
              <wp:lineTo x="0" y="0"/>
            </wp:wrapPolygon>
          </wp:wrapTight>
          <wp:docPr id="3" name="Imagen 3" descr="C:\Users\Usuario\Desktop\Escritorio\zcfvb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Usuario\Desktop\Escritorio\zcfvbcv.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04875" cy="765810"/>
                  </a:xfrm>
                  <a:prstGeom prst="rect">
                    <a:avLst/>
                  </a:prstGeom>
                  <a:noFill/>
                  <a:ln>
                    <a:noFill/>
                  </a:ln>
                </pic:spPr>
              </pic:pic>
            </a:graphicData>
          </a:graphic>
        </wp:anchor>
      </w:drawing>
    </w:r>
    <w:r>
      <w:t xml:space="preserve">         </w:t>
    </w:r>
  </w:p>
  <w:p>
    <w:pPr>
      <w:jc w:val="center"/>
      <w:rPr>
        <w:rFonts w:hint="default"/>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2B"/>
    <w:rsid w:val="00031DC7"/>
    <w:rsid w:val="00076365"/>
    <w:rsid w:val="00082DEB"/>
    <w:rsid w:val="000928B0"/>
    <w:rsid w:val="000B3B2A"/>
    <w:rsid w:val="000E66DE"/>
    <w:rsid w:val="001006FB"/>
    <w:rsid w:val="00125858"/>
    <w:rsid w:val="00144225"/>
    <w:rsid w:val="001C524D"/>
    <w:rsid w:val="001E1308"/>
    <w:rsid w:val="001E47AD"/>
    <w:rsid w:val="001E4E13"/>
    <w:rsid w:val="002303BA"/>
    <w:rsid w:val="002650FC"/>
    <w:rsid w:val="00272BBC"/>
    <w:rsid w:val="00280F26"/>
    <w:rsid w:val="002B5DA7"/>
    <w:rsid w:val="002C1AE4"/>
    <w:rsid w:val="002C7368"/>
    <w:rsid w:val="002F756D"/>
    <w:rsid w:val="003452EE"/>
    <w:rsid w:val="003B5062"/>
    <w:rsid w:val="003D615D"/>
    <w:rsid w:val="003D7742"/>
    <w:rsid w:val="00431A82"/>
    <w:rsid w:val="0045390C"/>
    <w:rsid w:val="004671AE"/>
    <w:rsid w:val="004C23B1"/>
    <w:rsid w:val="004E7A92"/>
    <w:rsid w:val="004F231F"/>
    <w:rsid w:val="005307DF"/>
    <w:rsid w:val="00545571"/>
    <w:rsid w:val="00571235"/>
    <w:rsid w:val="00577272"/>
    <w:rsid w:val="005B7180"/>
    <w:rsid w:val="005C3F46"/>
    <w:rsid w:val="006032B5"/>
    <w:rsid w:val="006230C6"/>
    <w:rsid w:val="00671996"/>
    <w:rsid w:val="00684D0E"/>
    <w:rsid w:val="00694E33"/>
    <w:rsid w:val="006A16D4"/>
    <w:rsid w:val="006A4A98"/>
    <w:rsid w:val="006E13D9"/>
    <w:rsid w:val="00717A90"/>
    <w:rsid w:val="00726A44"/>
    <w:rsid w:val="00774168"/>
    <w:rsid w:val="00783F29"/>
    <w:rsid w:val="00797BCB"/>
    <w:rsid w:val="007A6F17"/>
    <w:rsid w:val="007F0090"/>
    <w:rsid w:val="007F03A1"/>
    <w:rsid w:val="00811FA7"/>
    <w:rsid w:val="00872E6B"/>
    <w:rsid w:val="008A7454"/>
    <w:rsid w:val="009026A4"/>
    <w:rsid w:val="00906A08"/>
    <w:rsid w:val="00920A38"/>
    <w:rsid w:val="00925574"/>
    <w:rsid w:val="009B7CC8"/>
    <w:rsid w:val="009C1CBF"/>
    <w:rsid w:val="009C5CF2"/>
    <w:rsid w:val="00A36A75"/>
    <w:rsid w:val="00A82191"/>
    <w:rsid w:val="00AA1518"/>
    <w:rsid w:val="00AE70A7"/>
    <w:rsid w:val="00B111B3"/>
    <w:rsid w:val="00B563BF"/>
    <w:rsid w:val="00B76DD9"/>
    <w:rsid w:val="00BD42F2"/>
    <w:rsid w:val="00C0203C"/>
    <w:rsid w:val="00C24D02"/>
    <w:rsid w:val="00C25B88"/>
    <w:rsid w:val="00C53932"/>
    <w:rsid w:val="00C75658"/>
    <w:rsid w:val="00C90A9A"/>
    <w:rsid w:val="00CB3D0F"/>
    <w:rsid w:val="00D4597F"/>
    <w:rsid w:val="00D62C87"/>
    <w:rsid w:val="00DD692B"/>
    <w:rsid w:val="00E6053B"/>
    <w:rsid w:val="00E72FFE"/>
    <w:rsid w:val="00E7317A"/>
    <w:rsid w:val="00E77847"/>
    <w:rsid w:val="00EA2A55"/>
    <w:rsid w:val="00EB2534"/>
    <w:rsid w:val="00F379E7"/>
    <w:rsid w:val="00FD6A30"/>
    <w:rsid w:val="00FF702B"/>
    <w:rsid w:val="109A369D"/>
    <w:rsid w:val="1BFA7A8B"/>
    <w:rsid w:val="38D51701"/>
    <w:rsid w:val="7A696AA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paragraph" w:styleId="2">
    <w:name w:val="heading 1"/>
    <w:basedOn w:val="1"/>
    <w:next w:val="1"/>
    <w:link w:val="12"/>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E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character" w:styleId="6">
    <w:name w:val="page number"/>
    <w:basedOn w:val="3"/>
    <w:unhideWhenUsed/>
    <w:qFormat/>
    <w:uiPriority w:val="99"/>
  </w:style>
  <w:style w:type="character" w:styleId="7">
    <w:name w:val="Strong"/>
    <w:basedOn w:val="3"/>
    <w:qFormat/>
    <w:uiPriority w:val="22"/>
    <w:rPr>
      <w:b/>
      <w:bCs/>
    </w:rPr>
  </w:style>
  <w:style w:type="paragraph" w:styleId="8">
    <w:name w:val="header"/>
    <w:basedOn w:val="1"/>
    <w:link w:val="10"/>
    <w:unhideWhenUsed/>
    <w:uiPriority w:val="99"/>
    <w:pPr>
      <w:tabs>
        <w:tab w:val="center" w:pos="4252"/>
        <w:tab w:val="right" w:pos="8504"/>
      </w:tabs>
      <w:spacing w:after="0" w:line="240" w:lineRule="auto"/>
    </w:pPr>
  </w:style>
  <w:style w:type="paragraph" w:styleId="9">
    <w:name w:val="footer"/>
    <w:basedOn w:val="1"/>
    <w:link w:val="11"/>
    <w:unhideWhenUsed/>
    <w:qFormat/>
    <w:uiPriority w:val="99"/>
    <w:pPr>
      <w:tabs>
        <w:tab w:val="center" w:pos="4252"/>
        <w:tab w:val="right" w:pos="8504"/>
      </w:tabs>
      <w:spacing w:after="0" w:line="240" w:lineRule="auto"/>
    </w:pPr>
  </w:style>
  <w:style w:type="character" w:customStyle="1" w:styleId="10">
    <w:name w:val="Encabezado Car"/>
    <w:basedOn w:val="3"/>
    <w:link w:val="8"/>
    <w:qFormat/>
    <w:uiPriority w:val="99"/>
  </w:style>
  <w:style w:type="character" w:customStyle="1" w:styleId="11">
    <w:name w:val="Pie de página Car"/>
    <w:basedOn w:val="3"/>
    <w:link w:val="9"/>
    <w:qFormat/>
    <w:uiPriority w:val="99"/>
  </w:style>
  <w:style w:type="character" w:customStyle="1" w:styleId="12">
    <w:name w:val="Título 1 Car"/>
    <w:basedOn w:val="3"/>
    <w:link w:val="2"/>
    <w:uiPriority w:val="9"/>
    <w:rPr>
      <w:rFonts w:ascii="Times New Roman" w:hAnsi="Times New Roman" w:eastAsia="Times New Roman" w:cs="Times New Roman"/>
      <w:b/>
      <w:bCs/>
      <w:kern w:val="36"/>
      <w:sz w:val="48"/>
      <w:szCs w:val="48"/>
      <w:lang w:eastAsia="es-ES"/>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4" Type="http://schemas.openxmlformats.org/officeDocument/2006/relationships/image" Target="media/image4.jpeg"/><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649</Words>
  <Characters>3570</Characters>
  <Lines>29</Lines>
  <Paragraphs>8</Paragraphs>
  <TotalTime>24</TotalTime>
  <ScaleCrop>false</ScaleCrop>
  <LinksUpToDate>false</LinksUpToDate>
  <CharactersWithSpaces>4211</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2021-09-27T11:26:00Z</dcterms:created>
  <dc:creator>RAMON MONTES BARQUIN</dc:creator>
  <cp:lastModifiedBy>Usuario</cp:lastModifiedBy>
  <cp:lastPrinted>2021-06-21T11:10:00Z</cp:lastPrinted>
  <dcterms:modified xsi:type="dcterms:W3CDTF">2022-11-11T12:52:52Z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3082-11.2.0.11380</vt:lpwstr>
  </property>
  <property fmtid="{D5CDD505-2E9C-101B-9397-08002B2CF9AE}" pid="3" name="ICV">
    <vt:lpwstr>761E02CD2CE74BABAF810C1805AC5C97</vt:lpwstr>
  </property>
</Properties>
</file>